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66B" w:rsidRPr="00B12471" w:rsidRDefault="003B266B" w:rsidP="0083036A">
      <w:pPr>
        <w:pStyle w:val="Iauiue"/>
        <w:ind w:firstLine="709"/>
        <w:jc w:val="center"/>
        <w:rPr>
          <w:rFonts w:ascii="Times New Roman" w:hAnsi="Times New Roman" w:cs="Times New Roman"/>
          <w:b/>
        </w:rPr>
      </w:pPr>
      <w:r w:rsidRPr="00B12471">
        <w:rPr>
          <w:rFonts w:ascii="Times New Roman" w:hAnsi="Times New Roman" w:cs="Times New Roman"/>
          <w:b/>
        </w:rPr>
        <w:t>2 вариант</w:t>
      </w:r>
    </w:p>
    <w:p w:rsidR="003B266B" w:rsidRPr="00B12471" w:rsidRDefault="003B266B" w:rsidP="0083036A">
      <w:pPr>
        <w:pStyle w:val="Iauiue"/>
        <w:ind w:firstLine="709"/>
        <w:jc w:val="center"/>
        <w:rPr>
          <w:rFonts w:ascii="Times New Roman" w:hAnsi="Times New Roman" w:cs="Times New Roman"/>
          <w:b/>
        </w:rPr>
      </w:pPr>
      <w:r w:rsidRPr="00B12471">
        <w:rPr>
          <w:rFonts w:ascii="Times New Roman" w:hAnsi="Times New Roman" w:cs="Times New Roman"/>
          <w:b/>
        </w:rPr>
        <w:t>Тест по теме «СОВРЕМЕННАЯ ФИРМА.</w:t>
      </w:r>
    </w:p>
    <w:p w:rsidR="003B266B" w:rsidRPr="00B12471" w:rsidRDefault="003B266B" w:rsidP="0083036A">
      <w:pPr>
        <w:pStyle w:val="Iauiue"/>
        <w:ind w:firstLine="709"/>
        <w:jc w:val="center"/>
        <w:rPr>
          <w:rFonts w:ascii="Times New Roman" w:hAnsi="Times New Roman" w:cs="Times New Roman"/>
          <w:b/>
        </w:rPr>
      </w:pPr>
      <w:r w:rsidRPr="00B12471">
        <w:rPr>
          <w:rFonts w:ascii="Times New Roman" w:hAnsi="Times New Roman" w:cs="Times New Roman"/>
          <w:b/>
        </w:rPr>
        <w:t>ОРГАНИЗАЦИОННО-ПРАВОВЫЕ ФОРМЫ ПРЕДПРИЯТИЙ»</w:t>
      </w:r>
    </w:p>
    <w:p w:rsidR="003B266B" w:rsidRPr="00B12471" w:rsidRDefault="003B266B" w:rsidP="0083036A">
      <w:pPr>
        <w:pStyle w:val="Iauiue"/>
        <w:rPr>
          <w:rFonts w:ascii="Times New Roman" w:hAnsi="Times New Roman" w:cs="Times New Roman"/>
        </w:rPr>
      </w:pPr>
    </w:p>
    <w:p w:rsidR="003B266B" w:rsidRPr="00B12471" w:rsidRDefault="003B266B" w:rsidP="0083036A">
      <w:pPr>
        <w:pStyle w:val="Iauiue"/>
        <w:numPr>
          <w:ilvl w:val="0"/>
          <w:numId w:val="1"/>
        </w:numPr>
        <w:tabs>
          <w:tab w:val="left" w:pos="426"/>
        </w:tabs>
        <w:ind w:left="709"/>
        <w:rPr>
          <w:rFonts w:ascii="Times New Roman" w:hAnsi="Times New Roman" w:cs="Times New Roman"/>
          <w:b/>
          <w:i/>
        </w:rPr>
      </w:pPr>
      <w:r w:rsidRPr="00B12471">
        <w:rPr>
          <w:rFonts w:ascii="Times New Roman" w:hAnsi="Times New Roman" w:cs="Times New Roman"/>
          <w:b/>
          <w:i/>
        </w:rPr>
        <w:t xml:space="preserve">Ключевые понятия и термины </w:t>
      </w:r>
    </w:p>
    <w:p w:rsidR="003B266B" w:rsidRPr="00B12471" w:rsidRDefault="003B266B" w:rsidP="0083036A">
      <w:pPr>
        <w:pStyle w:val="Iauiue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 xml:space="preserve">Для каждого из приведенных здесь терминов и понятий подберите соответствующее ему определение. </w:t>
      </w:r>
    </w:p>
    <w:p w:rsidR="003B266B" w:rsidRPr="00B12471" w:rsidRDefault="003B266B" w:rsidP="0083036A">
      <w:pPr>
        <w:pStyle w:val="Iauiue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 xml:space="preserve">1. Фирма. </w:t>
      </w:r>
    </w:p>
    <w:p w:rsidR="003B266B" w:rsidRPr="00B12471" w:rsidRDefault="003B266B" w:rsidP="0083036A">
      <w:pPr>
        <w:pStyle w:val="Iauiue"/>
        <w:ind w:left="705" w:hanging="705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 xml:space="preserve">2. Юридическое лицо. </w:t>
      </w:r>
    </w:p>
    <w:p w:rsidR="003B266B" w:rsidRPr="00B12471" w:rsidRDefault="003B266B" w:rsidP="0083036A">
      <w:pPr>
        <w:pStyle w:val="Iauiue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>3. Хозяйственное товарищество.</w:t>
      </w:r>
    </w:p>
    <w:p w:rsidR="003B266B" w:rsidRPr="00B12471" w:rsidRDefault="003B266B" w:rsidP="0083036A">
      <w:pPr>
        <w:pStyle w:val="Iauiue"/>
        <w:ind w:left="705" w:hanging="705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 xml:space="preserve">4. Акционерное общество. 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ind w:left="708" w:hanging="709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5. Акция. 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ind w:left="708" w:hanging="709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6. Контрольный пакет акций. 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ind w:left="708" w:hanging="709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7. Облигация. 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ind w:left="708" w:hanging="709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8. Унитарное предприятие. 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2471">
        <w:rPr>
          <w:rFonts w:ascii="Times New Roman" w:hAnsi="Times New Roman" w:cs="Times New Roman"/>
          <w:i/>
          <w:sz w:val="24"/>
          <w:szCs w:val="24"/>
        </w:rPr>
        <w:t xml:space="preserve">Определения 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A. Ценная бумага, которая является свидетельством того, что ее владелец — член акционерного общества и что он имеет право на получение части прибыли, заработанной обществом, т. е. на получение дивиденда. 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Б. Коммерческая организация, уставный капитал которой образуется за счет вкладов ее учредителей и в которой определена доля каждого ее участника в уставном капитале. 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B. Государственная (федеральная или муниципальная) организация, в которой ее работники (включая руководителя) не могут быть собственниками имущества этой организации, причем имущество является неделимым и не может быть распределено между физическими лицами или частными фирмами. 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Г. Коммерческая организация, которая производит </w:t>
      </w:r>
      <w:proofErr w:type="gramStart"/>
      <w:r w:rsidRPr="00B12471">
        <w:rPr>
          <w:rFonts w:ascii="Times New Roman" w:hAnsi="Times New Roman" w:cs="Times New Roman"/>
          <w:sz w:val="24"/>
          <w:szCs w:val="24"/>
        </w:rPr>
        <w:t>товары</w:t>
      </w:r>
      <w:proofErr w:type="gramEnd"/>
      <w:r w:rsidRPr="00B12471">
        <w:rPr>
          <w:rFonts w:ascii="Times New Roman" w:hAnsi="Times New Roman" w:cs="Times New Roman"/>
          <w:sz w:val="24"/>
          <w:szCs w:val="24"/>
        </w:rPr>
        <w:t xml:space="preserve"> и услуги с целью получения прибыли и которая использует факторы производства для выпуска своей продукции. 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>Д. Ценная бумага, представляющая собой долговое обязательство акционерного общества, которое АО обязано погасить (выкупить) в установленный срок по номинальной стоимости этого долгового обязательства и по котором</w:t>
      </w:r>
      <w:proofErr w:type="gramStart"/>
      <w:r w:rsidRPr="00B12471">
        <w:rPr>
          <w:rFonts w:ascii="Times New Roman" w:hAnsi="Times New Roman" w:cs="Times New Roman"/>
          <w:sz w:val="24"/>
          <w:szCs w:val="24"/>
        </w:rPr>
        <w:t>у АО о</w:t>
      </w:r>
      <w:proofErr w:type="gramEnd"/>
      <w:r w:rsidRPr="00B12471">
        <w:rPr>
          <w:rFonts w:ascii="Times New Roman" w:hAnsi="Times New Roman" w:cs="Times New Roman"/>
          <w:sz w:val="24"/>
          <w:szCs w:val="24"/>
        </w:rPr>
        <w:t xml:space="preserve">бязано выплачивать фиксированный процент. 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>Е. Организация, которая имеет обособленное имущество, отвечает по своим обязательствам этим имуществом, имеет право приобретать новое имущество и продавать свое имущество, обладает определяемыми законом имущественными и неимущественными правами, может выступать истцом и ответчиком в суде, должно иметь самостоятельный баланс и смету своих доходов и расходов.</w:t>
      </w:r>
    </w:p>
    <w:p w:rsidR="003B266B" w:rsidRPr="00B12471" w:rsidRDefault="003B266B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Ж. Количество акций, которое обеспечивает их владельцу большинство голосов на общем собрании акционеров. </w:t>
      </w:r>
    </w:p>
    <w:p w:rsidR="003B266B" w:rsidRPr="00B12471" w:rsidRDefault="003B266B" w:rsidP="00830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>З. Вид хозяйственного общества, уставной капитал которого формируется за счет продажи акций, участники которого несут свою материальную ответственность за результаты деятельности данного общества только в пределах цены принадлежащих им акций и несут риск убытков в пределах капитала, вложенного в эти акции.</w:t>
      </w:r>
    </w:p>
    <w:p w:rsidR="003B266B" w:rsidRPr="00B12471" w:rsidRDefault="003B266B" w:rsidP="00830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36A" w:rsidRPr="00B12471" w:rsidRDefault="0083036A" w:rsidP="0083036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2471">
        <w:rPr>
          <w:rFonts w:ascii="Times New Roman" w:hAnsi="Times New Roman" w:cs="Times New Roman"/>
          <w:b/>
          <w:i/>
          <w:sz w:val="24"/>
          <w:szCs w:val="24"/>
        </w:rPr>
        <w:t>Тесты</w:t>
      </w:r>
    </w:p>
    <w:p w:rsidR="0083036A" w:rsidRPr="00B12471" w:rsidRDefault="0083036A" w:rsidP="0083036A">
      <w:pPr>
        <w:pStyle w:val="Iauiue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 xml:space="preserve">1. Владелец привилегированной акции имеет право: </w:t>
      </w:r>
    </w:p>
    <w:p w:rsidR="0083036A" w:rsidRPr="00B12471" w:rsidRDefault="0083036A" w:rsidP="0083036A">
      <w:pPr>
        <w:pStyle w:val="Iauiue"/>
        <w:ind w:left="705" w:hanging="705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 xml:space="preserve">а) голосовать на собрании акционеров при решении тех или иных вопросов; </w:t>
      </w:r>
    </w:p>
    <w:p w:rsidR="0083036A" w:rsidRPr="00B12471" w:rsidRDefault="0083036A" w:rsidP="0083036A">
      <w:pPr>
        <w:pStyle w:val="Iauiue"/>
        <w:ind w:left="705" w:hanging="705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 xml:space="preserve">б) получать фиксированную сумму дивиденда; </w:t>
      </w:r>
    </w:p>
    <w:p w:rsidR="0083036A" w:rsidRPr="00B12471" w:rsidRDefault="0083036A" w:rsidP="0083036A">
      <w:pPr>
        <w:pStyle w:val="Iauiue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 xml:space="preserve">в) в случае выхода из АО получить из кассы этого АО за каждую привилегированную акцию сумму денег, равную номинальной цене этой акции; </w:t>
      </w:r>
    </w:p>
    <w:p w:rsidR="0083036A" w:rsidRPr="00B12471" w:rsidRDefault="0083036A" w:rsidP="0083036A">
      <w:pPr>
        <w:pStyle w:val="Iauiue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>г) в случае ликвидац</w:t>
      </w:r>
      <w:proofErr w:type="gramStart"/>
      <w:r w:rsidRPr="00B12471">
        <w:rPr>
          <w:rFonts w:ascii="Times New Roman" w:hAnsi="Times New Roman" w:cs="Times New Roman"/>
        </w:rPr>
        <w:t>ии АО</w:t>
      </w:r>
      <w:proofErr w:type="gramEnd"/>
      <w:r w:rsidRPr="00B12471">
        <w:rPr>
          <w:rFonts w:ascii="Times New Roman" w:hAnsi="Times New Roman" w:cs="Times New Roman"/>
        </w:rPr>
        <w:t xml:space="preserve"> пользоваться преимуществом по сравнению с владельцами обыкновенных акций в очередности получения компенсации капитала, вложенного в акции, за счет продажи имущества АО. </w:t>
      </w:r>
    </w:p>
    <w:p w:rsidR="0083036A" w:rsidRPr="00B12471" w:rsidRDefault="0083036A" w:rsidP="0083036A">
      <w:pPr>
        <w:pStyle w:val="a3"/>
        <w:shd w:val="clear" w:color="auto" w:fill="FFFFFF"/>
        <w:spacing w:before="0" w:beforeAutospacing="0" w:after="0" w:afterAutospacing="0"/>
      </w:pPr>
      <w:r w:rsidRPr="00B12471">
        <w:t>2. Одно лицо может быть полным товарищем:</w:t>
      </w:r>
      <w:r w:rsidRPr="00B12471">
        <w:br/>
        <w:t>а) в двух товариществах</w:t>
      </w:r>
      <w:r w:rsidRPr="00B12471">
        <w:br/>
      </w:r>
      <w:r w:rsidRPr="00B12471">
        <w:rPr>
          <w:rStyle w:val="a4"/>
          <w:b w:val="0"/>
          <w:bdr w:val="none" w:sz="0" w:space="0" w:color="auto" w:frame="1"/>
        </w:rPr>
        <w:lastRenderedPageBreak/>
        <w:t>б) одном товариществе</w:t>
      </w:r>
      <w:r w:rsidRPr="00B12471">
        <w:br/>
        <w:t>в) одном полном товариществе и одном коммандитном товариществе</w:t>
      </w:r>
      <w:r w:rsidRPr="00B12471">
        <w:br/>
        <w:t>г) неограниченном числе товариществ</w:t>
      </w:r>
    </w:p>
    <w:p w:rsidR="0083036A" w:rsidRPr="00B12471" w:rsidRDefault="0083036A" w:rsidP="0083036A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12471">
        <w:rPr>
          <w:rFonts w:ascii="Times New Roman" w:hAnsi="Times New Roman" w:cs="Times New Roman"/>
          <w:sz w:val="24"/>
          <w:szCs w:val="24"/>
        </w:rPr>
        <w:t>3. Акционерным обществом является хозяйственное общество:</w:t>
      </w:r>
      <w:r w:rsidRPr="00B12471">
        <w:rPr>
          <w:rFonts w:ascii="Times New Roman" w:hAnsi="Times New Roman" w:cs="Times New Roman"/>
          <w:sz w:val="24"/>
          <w:szCs w:val="24"/>
        </w:rPr>
        <w:br/>
        <w:t>а) с разделенным на доли уставным капиталом</w:t>
      </w:r>
      <w:r w:rsidRPr="00B12471">
        <w:rPr>
          <w:rFonts w:ascii="Times New Roman" w:hAnsi="Times New Roman" w:cs="Times New Roman"/>
          <w:sz w:val="24"/>
          <w:szCs w:val="24"/>
        </w:rPr>
        <w:br/>
        <w:t>б) разделенным на определенное число акций паевым фондом</w:t>
      </w:r>
      <w:r w:rsidRPr="00B12471">
        <w:rPr>
          <w:rFonts w:ascii="Times New Roman" w:hAnsi="Times New Roman" w:cs="Times New Roman"/>
          <w:sz w:val="24"/>
          <w:szCs w:val="24"/>
        </w:rPr>
        <w:br/>
        <w:t>в) разделенным на доли складочным капиталом</w:t>
      </w:r>
      <w:r w:rsidRPr="00B12471">
        <w:rPr>
          <w:rFonts w:ascii="Times New Roman" w:hAnsi="Times New Roman" w:cs="Times New Roman"/>
          <w:sz w:val="24"/>
          <w:szCs w:val="24"/>
        </w:rPr>
        <w:br/>
      </w:r>
      <w:r w:rsidRPr="00B1247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г) разделенным на определенное число акций уставным капиталом</w:t>
      </w:r>
    </w:p>
    <w:p w:rsidR="0083036A" w:rsidRPr="00B12471" w:rsidRDefault="0083036A" w:rsidP="0083036A">
      <w:pPr>
        <w:pStyle w:val="a3"/>
        <w:shd w:val="clear" w:color="auto" w:fill="FFFFFF"/>
        <w:spacing w:before="0" w:beforeAutospacing="0" w:after="0" w:afterAutospacing="0"/>
      </w:pPr>
      <w:r w:rsidRPr="00B12471">
        <w:t>4. Высшим органом управления акционерным обществом является:</w:t>
      </w:r>
      <w:r w:rsidRPr="00B12471">
        <w:br/>
        <w:t>а) наблюдательный совет</w:t>
      </w:r>
      <w:r w:rsidRPr="00B12471">
        <w:br/>
        <w:t>б) ревизионная комиссия</w:t>
      </w:r>
      <w:r w:rsidRPr="00B12471">
        <w:br/>
      </w:r>
      <w:r w:rsidRPr="00B12471">
        <w:rPr>
          <w:rStyle w:val="a4"/>
          <w:b w:val="0"/>
          <w:bdr w:val="none" w:sz="0" w:space="0" w:color="auto" w:frame="1"/>
        </w:rPr>
        <w:t>в) общее собрание акционеров</w:t>
      </w:r>
      <w:r w:rsidRPr="00B12471">
        <w:br/>
        <w:t>г) совет директоров</w:t>
      </w:r>
    </w:p>
    <w:p w:rsidR="0083036A" w:rsidRPr="00B12471" w:rsidRDefault="0083036A" w:rsidP="00830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>5. Федеральное казенное предприятие учреждается решением:</w:t>
      </w:r>
      <w:r w:rsidRPr="00B12471">
        <w:rPr>
          <w:rFonts w:ascii="Times New Roman" w:hAnsi="Times New Roman" w:cs="Times New Roman"/>
          <w:sz w:val="24"/>
          <w:szCs w:val="24"/>
        </w:rPr>
        <w:br/>
        <w:t>а) органа местного самоуправления</w:t>
      </w:r>
      <w:r w:rsidRPr="00B12471">
        <w:rPr>
          <w:rFonts w:ascii="Times New Roman" w:hAnsi="Times New Roman" w:cs="Times New Roman"/>
          <w:sz w:val="24"/>
          <w:szCs w:val="24"/>
        </w:rPr>
        <w:br/>
      </w:r>
      <w:r w:rsidRPr="00B1247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б) Правительством РФ</w:t>
      </w:r>
      <w:r w:rsidRPr="00B12471">
        <w:rPr>
          <w:rFonts w:ascii="Times New Roman" w:hAnsi="Times New Roman" w:cs="Times New Roman"/>
          <w:sz w:val="24"/>
          <w:szCs w:val="24"/>
        </w:rPr>
        <w:br/>
        <w:t>в) органа местного самоуправления и Правительством РФ</w:t>
      </w:r>
      <w:r w:rsidRPr="00B12471">
        <w:rPr>
          <w:rFonts w:ascii="Times New Roman" w:hAnsi="Times New Roman" w:cs="Times New Roman"/>
          <w:sz w:val="24"/>
          <w:szCs w:val="24"/>
        </w:rPr>
        <w:br/>
        <w:t>г) органом государственной власти субъекта Федерации</w:t>
      </w:r>
    </w:p>
    <w:p w:rsidR="0083036A" w:rsidRPr="00B12471" w:rsidRDefault="0083036A" w:rsidP="0083036A">
      <w:pPr>
        <w:pStyle w:val="a3"/>
        <w:shd w:val="clear" w:color="auto" w:fill="FFFFFF"/>
        <w:spacing w:before="0" w:beforeAutospacing="0" w:after="0" w:afterAutospacing="0"/>
      </w:pPr>
      <w:r w:rsidRPr="00B12471">
        <w:t>6. Консорциум — это объединение предприятий для осуществления проектов:</w:t>
      </w:r>
      <w:r w:rsidRPr="00B12471">
        <w:br/>
      </w:r>
      <w:bookmarkStart w:id="0" w:name="_GoBack"/>
      <w:r w:rsidRPr="00B12471">
        <w:rPr>
          <w:rStyle w:val="a4"/>
          <w:b w:val="0"/>
          <w:bdr w:val="none" w:sz="0" w:space="0" w:color="auto" w:frame="1"/>
        </w:rPr>
        <w:t>а) на временной основе</w:t>
      </w:r>
      <w:bookmarkEnd w:id="0"/>
      <w:r w:rsidRPr="00B12471">
        <w:br/>
        <w:t>б) на постоянной основе</w:t>
      </w:r>
      <w:r w:rsidRPr="00B12471">
        <w:br/>
        <w:t>в) на один год</w:t>
      </w:r>
      <w:r w:rsidRPr="00B12471">
        <w:br/>
        <w:t>г) на 10 лет</w:t>
      </w:r>
    </w:p>
    <w:p w:rsidR="0083036A" w:rsidRPr="00B12471" w:rsidRDefault="0083036A" w:rsidP="0083036A">
      <w:pPr>
        <w:pStyle w:val="Iauiue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>7. Владелец облигаций данног</w:t>
      </w:r>
      <w:proofErr w:type="gramStart"/>
      <w:r w:rsidRPr="00B12471">
        <w:rPr>
          <w:rFonts w:ascii="Times New Roman" w:hAnsi="Times New Roman" w:cs="Times New Roman"/>
        </w:rPr>
        <w:t>о АО и</w:t>
      </w:r>
      <w:proofErr w:type="gramEnd"/>
      <w:r w:rsidRPr="00B12471">
        <w:rPr>
          <w:rFonts w:ascii="Times New Roman" w:hAnsi="Times New Roman" w:cs="Times New Roman"/>
        </w:rPr>
        <w:t xml:space="preserve">меет право: </w:t>
      </w:r>
    </w:p>
    <w:p w:rsidR="0083036A" w:rsidRPr="00B12471" w:rsidRDefault="0083036A" w:rsidP="0083036A">
      <w:pPr>
        <w:pStyle w:val="Iauiue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>а) на немедленное возвращение по требованию владельца облигаций денег, которые он вложил в данные облигации;</w:t>
      </w:r>
    </w:p>
    <w:p w:rsidR="0083036A" w:rsidRPr="00B12471" w:rsidRDefault="0083036A" w:rsidP="0083036A">
      <w:pPr>
        <w:pStyle w:val="Iauiue"/>
        <w:jc w:val="both"/>
        <w:rPr>
          <w:rFonts w:ascii="Times New Roman" w:hAnsi="Times New Roman" w:cs="Times New Roman"/>
        </w:rPr>
      </w:pPr>
      <w:r w:rsidRPr="00B12471">
        <w:rPr>
          <w:rFonts w:ascii="Times New Roman" w:hAnsi="Times New Roman" w:cs="Times New Roman"/>
        </w:rPr>
        <w:t xml:space="preserve">б) на получение фиксированного процента по каждой облигации; </w:t>
      </w:r>
    </w:p>
    <w:p w:rsidR="0083036A" w:rsidRPr="00B12471" w:rsidRDefault="0083036A" w:rsidP="00830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>в) в случае роста прибыли, получаемой данным АО, претендовать на увеличение процента, выплачиваемого по облигациям;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г) в случае ликвидации данного АО рассчитывать на первоочередное погашение обязательств за счет продажи имущества данного АО. 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8. Если акционер, владеющий акциями, выходит из данного АО, он: 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а) сдает в АО свои акции и получает денежную компенсацию, равную номинальной стоимости этих акций; 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б) сдает в АО свои акции и получает компенсацию в виде облигаций данного АО на сумму, равную номинальной стоимости этих акций; 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в) продает свои акции (например, на фондовой бирже через посредство брокера); </w:t>
      </w:r>
    </w:p>
    <w:p w:rsidR="0083036A" w:rsidRPr="00B12471" w:rsidRDefault="0083036A" w:rsidP="00830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>г) сдает свои акции в министерство финансов и получает денежную компенсацию в соответствии с порядком, установленным инструкцией Минфина.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36A" w:rsidRPr="00B12471" w:rsidRDefault="0083036A" w:rsidP="0083036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2471">
        <w:rPr>
          <w:rFonts w:ascii="Times New Roman" w:hAnsi="Times New Roman" w:cs="Times New Roman"/>
          <w:b/>
          <w:i/>
          <w:sz w:val="24"/>
          <w:szCs w:val="24"/>
        </w:rPr>
        <w:t>Задача.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ind w:left="-11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Предположим, что в АО «Мамонт» простые акции распределены между их держателями следующим образом: 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Банку «Большие деньги» принадлежит..........................................288 акций 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Генеральному директору АО «Мамонт»..........................................501 акция 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Прочим работникам АО «Мамонт»..................................................212 акций 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Мелким акционерам со стороны.....................................................499 акций 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Общее количество (простых) обыкновенных акций................... 1500 акций </w:t>
      </w:r>
    </w:p>
    <w:p w:rsidR="0083036A" w:rsidRPr="00B12471" w:rsidRDefault="0083036A" w:rsidP="0083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71">
        <w:rPr>
          <w:rFonts w:ascii="Times New Roman" w:hAnsi="Times New Roman" w:cs="Times New Roman"/>
          <w:sz w:val="24"/>
          <w:szCs w:val="24"/>
        </w:rPr>
        <w:t xml:space="preserve">Определите, кому принадлежит контрольный пакет акций. </w:t>
      </w:r>
    </w:p>
    <w:p w:rsidR="0083036A" w:rsidRPr="00B12471" w:rsidRDefault="0083036A" w:rsidP="00830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995" w:rsidRPr="00B12471" w:rsidRDefault="00517995" w:rsidP="00830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7995" w:rsidRPr="00B12471" w:rsidSect="003B26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B17DF"/>
    <w:multiLevelType w:val="hybridMultilevel"/>
    <w:tmpl w:val="46301E44"/>
    <w:lvl w:ilvl="0" w:tplc="E59AEF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266B"/>
    <w:rsid w:val="003B266B"/>
    <w:rsid w:val="00517995"/>
    <w:rsid w:val="006365AC"/>
    <w:rsid w:val="0083036A"/>
    <w:rsid w:val="00B12471"/>
    <w:rsid w:val="00CD7104"/>
    <w:rsid w:val="00FF5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3B2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30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036A"/>
    <w:rPr>
      <w:b/>
      <w:bCs/>
    </w:rPr>
  </w:style>
  <w:style w:type="paragraph" w:styleId="a5">
    <w:name w:val="List Paragraph"/>
    <w:basedOn w:val="a"/>
    <w:uiPriority w:val="34"/>
    <w:qFormat/>
    <w:rsid w:val="008303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3B2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30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036A"/>
    <w:rPr>
      <w:b/>
      <w:bCs/>
    </w:rPr>
  </w:style>
  <w:style w:type="paragraph" w:styleId="a5">
    <w:name w:val="List Paragraph"/>
    <w:basedOn w:val="a"/>
    <w:uiPriority w:val="34"/>
    <w:qFormat/>
    <w:rsid w:val="008303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zavyh</cp:lastModifiedBy>
  <cp:revision>4</cp:revision>
  <cp:lastPrinted>2015-03-18T00:12:00Z</cp:lastPrinted>
  <dcterms:created xsi:type="dcterms:W3CDTF">2015-03-17T14:00:00Z</dcterms:created>
  <dcterms:modified xsi:type="dcterms:W3CDTF">2015-03-18T01:17:00Z</dcterms:modified>
</cp:coreProperties>
</file>